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page" w:horzAnchor="margin" w:tblpX="-147" w:tblpY="2806"/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5244"/>
      </w:tblGrid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60B" w:rsidRDefault="009A260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Амерханова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  <w:p w:rsidR="00C80D6B" w:rsidRPr="00C80D6B" w:rsidRDefault="009A260B" w:rsidP="009A260B">
            <w:pPr>
              <w:pStyle w:val="a3"/>
              <w:spacing w:line="256" w:lineRule="auto"/>
              <w:jc w:val="center"/>
              <w:rPr>
                <w:rStyle w:val="mediatitle"/>
                <w:rFonts w:ascii="Times New Roman" w:hAnsi="Times New Roman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Ляйла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Сосламбековна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Default="00E06045" w:rsidP="00E06045">
            <w:pPr>
              <w:pStyle w:val="1"/>
              <w:spacing w:line="256" w:lineRule="auto"/>
              <w:ind w:firstLine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Председатель</w:t>
            </w:r>
            <w:r w:rsidR="00C80D6B" w:rsidRPr="00C80D6B">
              <w:rPr>
                <w:szCs w:val="28"/>
                <w:lang w:eastAsia="en-US"/>
              </w:rPr>
              <w:t xml:space="preserve"> Общественной палаты Республики Ингушетия</w:t>
            </w:r>
          </w:p>
          <w:p w:rsidR="00C80D6B" w:rsidRPr="00C80D6B" w:rsidRDefault="00C80D6B" w:rsidP="009A260B">
            <w:pPr>
              <w:pStyle w:val="1"/>
              <w:spacing w:line="256" w:lineRule="auto"/>
              <w:ind w:firstLine="0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hd w:val="clear" w:color="auto" w:fill="FFFFFF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 xml:space="preserve">Батыров 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 xml:space="preserve">Магомет </w:t>
            </w:r>
            <w:proofErr w:type="spellStart"/>
            <w:r w:rsidRPr="00C80D6B">
              <w:rPr>
                <w:rStyle w:val="a4"/>
                <w:rFonts w:ascii="Times New Roman" w:hAnsi="Times New Roman"/>
                <w:b w:val="0"/>
                <w:szCs w:val="28"/>
                <w:shd w:val="clear" w:color="auto" w:fill="FFFFFF"/>
                <w:lang w:eastAsia="en-US"/>
              </w:rPr>
              <w:t>Бамат-Гиреевич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Член Общественной палаты Российской Федерации от Республики Ингушетия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Цулоев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Насрудин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Исаевич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  <w:tr w:rsidR="00E06045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6045" w:rsidRPr="002C5B76" w:rsidRDefault="00E06045" w:rsidP="00E06045">
            <w:pPr>
              <w:pStyle w:val="a3"/>
              <w:jc w:val="center"/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</w:pPr>
            <w:proofErr w:type="spellStart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Арапиев</w:t>
            </w:r>
            <w:proofErr w:type="spellEnd"/>
          </w:p>
          <w:p w:rsidR="00E06045" w:rsidRPr="00C80D6B" w:rsidRDefault="00E06045" w:rsidP="00E06045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>Хамзат</w:t>
            </w:r>
            <w:proofErr w:type="spellEnd"/>
            <w:r w:rsidRPr="002C5B76">
              <w:rPr>
                <w:rStyle w:val="a4"/>
                <w:rFonts w:ascii="Times New Roman" w:hAnsi="Times New Roman"/>
                <w:b w:val="0"/>
                <w:color w:val="202020"/>
                <w:szCs w:val="28"/>
                <w:shd w:val="clear" w:color="auto" w:fill="FFFFFF"/>
              </w:rPr>
              <w:t xml:space="preserve"> Алисханович</w:t>
            </w:r>
            <w:bookmarkStart w:id="0" w:name="_GoBack"/>
            <w:bookmarkEnd w:id="0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6045" w:rsidRPr="00E06045" w:rsidRDefault="00E06045" w:rsidP="009A26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045">
              <w:rPr>
                <w:rFonts w:ascii="Times New Roman" w:hAnsi="Times New Roman"/>
                <w:sz w:val="28"/>
                <w:szCs w:val="28"/>
              </w:rPr>
              <w:t>Заместитель председателя общественной палаты Республики Ингушетия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Мартазанов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Тимур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Яхъяевич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 xml:space="preserve"> по культуре, образованию и науке</w:t>
            </w: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Майриева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Хава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Багаудиновна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социальной политике, здравоохранению и СМИ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Оздоев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Салман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Магометович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ЖКХ, строительству, транспорту и дорогам</w:t>
            </w:r>
          </w:p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Боков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Джабраил</w:t>
            </w:r>
            <w:proofErr w:type="spellEnd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color w:val="000000"/>
                <w:szCs w:val="28"/>
                <w:lang w:eastAsia="en-US" w:bidi="ru-RU"/>
              </w:rPr>
              <w:t>Муссаевич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Председатель комиссии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по развитию</w:t>
            </w:r>
          </w:p>
          <w:p w:rsidR="00C80D6B" w:rsidRDefault="00C80D6B" w:rsidP="009A260B">
            <w:pPr>
              <w:pStyle w:val="a3"/>
              <w:spacing w:line="256" w:lineRule="auto"/>
              <w:jc w:val="center"/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</w:pP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гражданского общества, межнациональным и межконфессиональным</w:t>
            </w:r>
            <w:r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 xml:space="preserve"> </w:t>
            </w:r>
            <w:r w:rsidRPr="00C80D6B">
              <w:rPr>
                <w:rStyle w:val="a4"/>
                <w:rFonts w:ascii="Times New Roman" w:hAnsi="Times New Roman"/>
                <w:b w:val="0"/>
                <w:szCs w:val="28"/>
                <w:lang w:eastAsia="en-US"/>
              </w:rPr>
              <w:t>отношениям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Чабиев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Багаудин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Султанович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Pr="00C80D6B" w:rsidRDefault="00C80D6B" w:rsidP="009A260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по экологии, охране окружающей среды и развитию сельских территорий</w:t>
            </w: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Мальсагов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Дауд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Хасанович</w:t>
            </w:r>
            <w:proofErr w:type="spellEnd"/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Председатель комиссии по делам молодежи, спорта, туризма и патриотического воспитания</w:t>
            </w:r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</w:tr>
      <w:tr w:rsidR="00C80D6B" w:rsidTr="009A260B">
        <w:trPr>
          <w:trHeight w:val="747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  <w:r w:rsidRPr="00C80D6B">
              <w:rPr>
                <w:rFonts w:ascii="Times New Roman" w:hAnsi="Times New Roman"/>
                <w:szCs w:val="28"/>
                <w:lang w:eastAsia="en-US"/>
              </w:rPr>
              <w:t>Аушев</w:t>
            </w:r>
            <w:r>
              <w:rPr>
                <w:rFonts w:ascii="Times New Roman" w:hAnsi="Times New Roman"/>
                <w:szCs w:val="28"/>
                <w:lang w:eastAsia="en-US"/>
              </w:rPr>
              <w:t xml:space="preserve"> </w:t>
            </w:r>
            <w:r w:rsidRPr="00C80D6B">
              <w:rPr>
                <w:rFonts w:ascii="Times New Roman" w:hAnsi="Times New Roman"/>
                <w:szCs w:val="28"/>
                <w:lang w:eastAsia="en-US"/>
              </w:rPr>
              <w:t xml:space="preserve">Ибрагим </w:t>
            </w:r>
            <w:proofErr w:type="spellStart"/>
            <w:r w:rsidRPr="00C80D6B">
              <w:rPr>
                <w:rFonts w:ascii="Times New Roman" w:hAnsi="Times New Roman"/>
                <w:szCs w:val="28"/>
                <w:lang w:eastAsia="en-US"/>
              </w:rPr>
              <w:t>Азаматович</w:t>
            </w:r>
            <w:proofErr w:type="spellEnd"/>
          </w:p>
          <w:p w:rsidR="00C80D6B" w:rsidRPr="00C80D6B" w:rsidRDefault="00C80D6B" w:rsidP="009A260B">
            <w:pPr>
              <w:pStyle w:val="a3"/>
              <w:spacing w:line="256" w:lineRule="auto"/>
              <w:jc w:val="center"/>
              <w:rPr>
                <w:rFonts w:ascii="Times New Roman" w:hAnsi="Times New Roman"/>
                <w:szCs w:val="28"/>
                <w:lang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80D6B"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 Общественной палаты Республики Ингушетия</w:t>
            </w:r>
          </w:p>
          <w:p w:rsidR="00C80D6B" w:rsidRPr="00C80D6B" w:rsidRDefault="00C80D6B" w:rsidP="009A260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D6B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Состав</w:t>
      </w:r>
    </w:p>
    <w:p w:rsidR="00457BD3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Совета Общественной палаты Республики Ингушетия</w:t>
      </w:r>
    </w:p>
    <w:p w:rsidR="0044079A" w:rsidRPr="00457BD3" w:rsidRDefault="00C80D6B" w:rsidP="00457BD3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457BD3">
        <w:rPr>
          <w:rFonts w:ascii="Times New Roman" w:hAnsi="Times New Roman"/>
          <w:sz w:val="32"/>
          <w:szCs w:val="32"/>
        </w:rPr>
        <w:t>пятого состава</w:t>
      </w:r>
    </w:p>
    <w:p w:rsidR="00C80D6B" w:rsidRDefault="00C80D6B"/>
    <w:sectPr w:rsidR="00C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514"/>
    <w:rsid w:val="00227FC7"/>
    <w:rsid w:val="00422C1F"/>
    <w:rsid w:val="0044079A"/>
    <w:rsid w:val="00457BD3"/>
    <w:rsid w:val="009A260B"/>
    <w:rsid w:val="009D151D"/>
    <w:rsid w:val="00C80D6B"/>
    <w:rsid w:val="00CE7514"/>
    <w:rsid w:val="00E0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6B2F2"/>
  <w15:chartTrackingRefBased/>
  <w15:docId w15:val="{5CB98D7D-92D6-410F-B18E-C7BE126B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D6B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">
    <w:name w:val="Стиль1"/>
    <w:basedOn w:val="a"/>
    <w:rsid w:val="00C80D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mediatitle">
    <w:name w:val="media__title"/>
    <w:basedOn w:val="a0"/>
    <w:rsid w:val="00C80D6B"/>
  </w:style>
  <w:style w:type="character" w:styleId="a4">
    <w:name w:val="Strong"/>
    <w:basedOn w:val="a0"/>
    <w:uiPriority w:val="22"/>
    <w:qFormat/>
    <w:rsid w:val="00C80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2021-09-27T09:30:00Z</dcterms:created>
  <dcterms:modified xsi:type="dcterms:W3CDTF">2022-10-03T06:57:00Z</dcterms:modified>
</cp:coreProperties>
</file>