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48" w:rsidRDefault="002D6B48" w:rsidP="002D6B48">
      <w:pPr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FF" w:rsidRDefault="003956FF" w:rsidP="003956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FF" w:rsidRPr="003956FF" w:rsidRDefault="002D6B48" w:rsidP="003956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FF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:rsidR="00EB1966" w:rsidRDefault="002D6B48" w:rsidP="003956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FF">
        <w:rPr>
          <w:rFonts w:ascii="Times New Roman" w:hAnsi="Times New Roman" w:cs="Times New Roman"/>
          <w:b/>
          <w:sz w:val="28"/>
          <w:szCs w:val="28"/>
        </w:rPr>
        <w:t>члена Общественной палаты Республики Ингушетия</w:t>
      </w:r>
    </w:p>
    <w:p w:rsidR="003956FF" w:rsidRPr="003956FF" w:rsidRDefault="003956FF" w:rsidP="003956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FF" w:rsidRPr="003956FF" w:rsidRDefault="003956FF" w:rsidP="003956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D6B48" w:rsidRPr="003956FF">
        <w:rPr>
          <w:rFonts w:ascii="Times New Roman" w:hAnsi="Times New Roman" w:cs="Times New Roman"/>
          <w:sz w:val="28"/>
          <w:szCs w:val="28"/>
        </w:rPr>
        <w:t>Утвержден</w:t>
      </w:r>
    </w:p>
    <w:p w:rsidR="003956FF" w:rsidRPr="003956FF" w:rsidRDefault="002D6B48" w:rsidP="003956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6FF">
        <w:rPr>
          <w:rFonts w:ascii="Times New Roman" w:hAnsi="Times New Roman" w:cs="Times New Roman"/>
          <w:sz w:val="28"/>
          <w:szCs w:val="28"/>
        </w:rPr>
        <w:t xml:space="preserve"> на заседании Общественной палаты </w:t>
      </w:r>
    </w:p>
    <w:p w:rsidR="002D6B48" w:rsidRPr="003956FF" w:rsidRDefault="002D6B48" w:rsidP="003956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956FF">
        <w:rPr>
          <w:rFonts w:ascii="Times New Roman" w:hAnsi="Times New Roman" w:cs="Times New Roman"/>
          <w:sz w:val="28"/>
          <w:szCs w:val="28"/>
        </w:rPr>
        <w:t>Республики Ингушетия 20 октября 2011 года</w:t>
      </w:r>
    </w:p>
    <w:p w:rsidR="00D00B1D" w:rsidRDefault="00D00B1D" w:rsidP="00D00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10" w:rsidRPr="004937D1" w:rsidRDefault="004937D1" w:rsidP="004937D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B48" w:rsidRPr="004937D1">
        <w:rPr>
          <w:rFonts w:ascii="Times New Roman" w:hAnsi="Times New Roman" w:cs="Times New Roman"/>
          <w:sz w:val="28"/>
          <w:szCs w:val="28"/>
        </w:rPr>
        <w:t>Член общественной палаты Республики Ингушетия, выполняя требования статьи 5 Закона Республики Ингушетия от 31 декабря 20017г. №61-03 «Об Общественной палате Республики Ингушетия» и, сознавая нравственную ответственность перед населением и перед общественными организациями за выполнение каждым членом палаты задач по обеспечению взаимодействия жителей Респ</w:t>
      </w:r>
      <w:r w:rsidR="00AE25C1" w:rsidRPr="004937D1">
        <w:rPr>
          <w:rFonts w:ascii="Times New Roman" w:hAnsi="Times New Roman" w:cs="Times New Roman"/>
          <w:sz w:val="28"/>
          <w:szCs w:val="28"/>
        </w:rPr>
        <w:t xml:space="preserve">ублики Ингушетия с каждым членом палаты задач по обеспечению взаимодействию жителей </w:t>
      </w:r>
      <w:r w:rsidR="00BF6B10" w:rsidRPr="004937D1">
        <w:rPr>
          <w:rFonts w:ascii="Times New Roman" w:hAnsi="Times New Roman" w:cs="Times New Roman"/>
          <w:sz w:val="28"/>
          <w:szCs w:val="28"/>
        </w:rPr>
        <w:t>Республики Ингушетия с органами государственной власти, органами местного самоуправления, в целях учета интересов жителей Республики Ингушетия: защиты их прав и свобод, прав общественных организаций и иных институтов гражданского общества при формировании и реализации государственной политики, а так же в целях осуществления контроля за деятельностью органов исполнительной власти Республики Ингушетия и органов местного самоуправления принимает настоящий Кодекс этики члена Общественной палаты</w:t>
      </w:r>
      <w:r w:rsidR="00E974A6" w:rsidRPr="004937D1">
        <w:rPr>
          <w:rFonts w:ascii="Times New Roman" w:hAnsi="Times New Roman" w:cs="Times New Roman"/>
          <w:sz w:val="28"/>
          <w:szCs w:val="28"/>
        </w:rPr>
        <w:t>.</w:t>
      </w:r>
    </w:p>
    <w:p w:rsidR="00E974A6" w:rsidRPr="004937D1" w:rsidRDefault="00E974A6" w:rsidP="004937D1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37D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974A6" w:rsidRPr="004937D1" w:rsidRDefault="004937D1" w:rsidP="004937D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4A6" w:rsidRPr="004937D1">
        <w:rPr>
          <w:rFonts w:ascii="Times New Roman" w:hAnsi="Times New Roman" w:cs="Times New Roman"/>
          <w:sz w:val="28"/>
          <w:szCs w:val="28"/>
        </w:rPr>
        <w:t>Правила поведения члена Общественной палаты при осуществлении им своих полномочий основаны на морально- нравственных нормах, уважении к обществу и закону, к своим коллегам и органам власти.</w:t>
      </w:r>
    </w:p>
    <w:p w:rsidR="00E974A6" w:rsidRPr="004937D1" w:rsidRDefault="00E974A6" w:rsidP="004937D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D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44753" w:rsidRPr="004937D1" w:rsidRDefault="004937D1" w:rsidP="004937D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4A6" w:rsidRPr="004937D1">
        <w:rPr>
          <w:rFonts w:ascii="Times New Roman" w:hAnsi="Times New Roman" w:cs="Times New Roman"/>
          <w:sz w:val="28"/>
          <w:szCs w:val="28"/>
        </w:rPr>
        <w:t>Каждый член Общественной палаты в процессе осуществления своих полномочий должен способствовать реализации и защите гарантированных Конституцией Российской Федерации прав и свобод человека и гражданина и содействовать обеспечению демократических принципов развития общества и институтов гражданского</w:t>
      </w:r>
      <w:r w:rsidR="00744753" w:rsidRPr="004937D1">
        <w:rPr>
          <w:rFonts w:ascii="Times New Roman" w:hAnsi="Times New Roman" w:cs="Times New Roman"/>
          <w:sz w:val="28"/>
          <w:szCs w:val="28"/>
        </w:rPr>
        <w:t xml:space="preserve"> общества Республики Ингушетия.</w:t>
      </w:r>
    </w:p>
    <w:p w:rsidR="00744753" w:rsidRPr="004937D1" w:rsidRDefault="00744753" w:rsidP="004937D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D1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F6B10" w:rsidRPr="004937D1" w:rsidRDefault="004937D1" w:rsidP="004937D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753" w:rsidRPr="004937D1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своих полномочий обязан соблюдать Конституцию Российской Федерации, федеральные законы, закон Республики Ингушетия «Об Общественной палате Республики Ингушетия», другие законы и нормативные правовые акты Республики Ингушетия. Регламент Общественной палаты, настоящий Кодекс, руководствоваться общепринятыми морально- нравственными нормами.</w:t>
      </w:r>
    </w:p>
    <w:p w:rsidR="004937D1" w:rsidRDefault="00744753" w:rsidP="008578A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D1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8578A9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19D" w:rsidRPr="004937D1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4937D1" w:rsidRDefault="008578A9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B619D" w:rsidRPr="004937D1">
        <w:rPr>
          <w:rFonts w:ascii="Times New Roman" w:hAnsi="Times New Roman" w:cs="Times New Roman"/>
          <w:sz w:val="28"/>
          <w:szCs w:val="28"/>
        </w:rPr>
        <w:t>Руководствоваться общепринятыми интересами.</w:t>
      </w:r>
    </w:p>
    <w:p w:rsidR="004937D1" w:rsidRPr="004937D1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2B619D" w:rsidRPr="004937D1">
        <w:rPr>
          <w:rFonts w:ascii="Times New Roman" w:hAnsi="Times New Roman" w:cs="Times New Roman"/>
          <w:sz w:val="28"/>
          <w:szCs w:val="28"/>
        </w:rPr>
        <w:t xml:space="preserve">Относиться к коллегам в духе уважения, доверия, сотрудничества, быть честным, справедливым, доброжелательным. </w:t>
      </w:r>
    </w:p>
    <w:p w:rsidR="002B619D" w:rsidRPr="004937D1" w:rsidRDefault="004937D1" w:rsidP="008578A9">
      <w:pPr>
        <w:pStyle w:val="a6"/>
        <w:ind w:left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619D" w:rsidRPr="004937D1">
        <w:rPr>
          <w:rFonts w:ascii="Times New Roman" w:hAnsi="Times New Roman" w:cs="Times New Roman"/>
          <w:sz w:val="28"/>
          <w:szCs w:val="28"/>
        </w:rPr>
        <w:t>Воздерживаться в публичной полемике от некорректных выражений.</w:t>
      </w:r>
    </w:p>
    <w:p w:rsidR="002B619D" w:rsidRPr="004937D1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r w:rsidR="002B619D" w:rsidRPr="004937D1">
        <w:rPr>
          <w:rFonts w:ascii="Times New Roman" w:hAnsi="Times New Roman" w:cs="Times New Roman"/>
          <w:sz w:val="28"/>
          <w:szCs w:val="28"/>
        </w:rPr>
        <w:t>Проявлять уважение к официал</w:t>
      </w:r>
      <w:r w:rsidR="002C3156" w:rsidRPr="004937D1">
        <w:rPr>
          <w:rFonts w:ascii="Times New Roman" w:hAnsi="Times New Roman" w:cs="Times New Roman"/>
          <w:sz w:val="28"/>
          <w:szCs w:val="28"/>
        </w:rPr>
        <w:t>ьным государственным символам Российской Федерации и символике Республики Ингушетия, относиться с уважением к русскому, ингушскому и другим языкам народов России.</w:t>
      </w:r>
    </w:p>
    <w:p w:rsidR="008578A9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78A9" w:rsidRDefault="008578A9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78A9" w:rsidRDefault="008578A9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C3156" w:rsidRPr="004937D1" w:rsidRDefault="008578A9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7D1">
        <w:rPr>
          <w:rFonts w:ascii="Times New Roman" w:hAnsi="Times New Roman" w:cs="Times New Roman"/>
          <w:sz w:val="28"/>
          <w:szCs w:val="28"/>
        </w:rPr>
        <w:t xml:space="preserve">5. </w:t>
      </w:r>
      <w:r w:rsidR="002C3156" w:rsidRPr="004937D1">
        <w:rPr>
          <w:rFonts w:ascii="Times New Roman" w:hAnsi="Times New Roman" w:cs="Times New Roman"/>
          <w:sz w:val="28"/>
          <w:szCs w:val="28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2C3156" w:rsidRPr="004937D1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2C3156" w:rsidRPr="004937D1">
        <w:rPr>
          <w:rFonts w:ascii="Times New Roman" w:hAnsi="Times New Roman" w:cs="Times New Roman"/>
          <w:sz w:val="28"/>
          <w:szCs w:val="28"/>
        </w:rPr>
        <w:t>Заботиться о повышении авторитета Общественной палаты.</w:t>
      </w:r>
    </w:p>
    <w:p w:rsidR="002C3156" w:rsidRPr="004937D1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="002C3156" w:rsidRPr="004937D1">
        <w:rPr>
          <w:rFonts w:ascii="Times New Roman" w:hAnsi="Times New Roman" w:cs="Times New Roman"/>
          <w:sz w:val="28"/>
          <w:szCs w:val="28"/>
        </w:rPr>
        <w:t>Руководствоваться принципами законности, беспристрастности и справедливости. Информировать органы Общественной палаты, в работе которых он принимает участие, об обстоятельствах, при которых он не может быть беспристрастным.</w:t>
      </w:r>
    </w:p>
    <w:p w:rsidR="00892D64" w:rsidRPr="004937D1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8578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156" w:rsidRPr="004937D1">
        <w:rPr>
          <w:rFonts w:ascii="Times New Roman" w:hAnsi="Times New Roman" w:cs="Times New Roman"/>
          <w:sz w:val="28"/>
          <w:szCs w:val="28"/>
        </w:rPr>
        <w:t>Не допускать при осуществлении функций члена Общественной палаты любых форм публичной поддержки политических партий.</w:t>
      </w:r>
    </w:p>
    <w:p w:rsidR="00892D64" w:rsidRPr="004937D1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="00892D64" w:rsidRPr="004937D1">
        <w:rPr>
          <w:rFonts w:ascii="Times New Roman" w:hAnsi="Times New Roman" w:cs="Times New Roman"/>
          <w:sz w:val="28"/>
          <w:szCs w:val="28"/>
        </w:rPr>
        <w:t>Содействовать представителям средств массовой информации в объективности освещения деятельности Общественной палаты, уважительно относиться к профессиональной деятельности журналистов.</w:t>
      </w:r>
    </w:p>
    <w:p w:rsidR="00AC138B" w:rsidRPr="004937D1" w:rsidRDefault="004937D1" w:rsidP="008578A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</w:t>
      </w:r>
      <w:r w:rsidR="008578A9">
        <w:rPr>
          <w:rFonts w:ascii="Times New Roman" w:hAnsi="Times New Roman" w:cs="Times New Roman"/>
          <w:sz w:val="28"/>
          <w:szCs w:val="28"/>
        </w:rPr>
        <w:t xml:space="preserve"> </w:t>
      </w:r>
      <w:r w:rsidR="00892D64" w:rsidRPr="004937D1">
        <w:rPr>
          <w:rFonts w:ascii="Times New Roman" w:hAnsi="Times New Roman" w:cs="Times New Roman"/>
          <w:sz w:val="28"/>
          <w:szCs w:val="28"/>
        </w:rPr>
        <w:t>В своей деятельности руководствоваться принципами гуманизма и социальной ответственности.</w:t>
      </w:r>
    </w:p>
    <w:p w:rsidR="00AC138B" w:rsidRPr="004937D1" w:rsidRDefault="00AC138B" w:rsidP="004937D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D1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AC138B" w:rsidRPr="004937D1" w:rsidRDefault="008578A9" w:rsidP="004937D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38B" w:rsidRPr="004937D1">
        <w:rPr>
          <w:rFonts w:ascii="Times New Roman" w:hAnsi="Times New Roman" w:cs="Times New Roman"/>
          <w:sz w:val="28"/>
          <w:szCs w:val="28"/>
        </w:rPr>
        <w:t xml:space="preserve">Нарушением Кодекса этики признается невыполнение или ненадлежащее выполнение членом Общественной палаты этических норм поведения, установленных настоящим Кодексом, в процессе осуществления полномочий члена Общественной палаты. Ответственность за нарушение Кодекса этики устанавливается Регламентом Общественной палаты. </w:t>
      </w:r>
    </w:p>
    <w:p w:rsidR="00BF6B10" w:rsidRPr="00BF6B10" w:rsidRDefault="00BF6B10" w:rsidP="00AC138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F6B10" w:rsidRPr="00BF6B10" w:rsidSect="00AC138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B22"/>
    <w:multiLevelType w:val="hybridMultilevel"/>
    <w:tmpl w:val="A3B4CC2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1D760C4"/>
    <w:multiLevelType w:val="hybridMultilevel"/>
    <w:tmpl w:val="BB6CCD36"/>
    <w:lvl w:ilvl="0" w:tplc="516046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D1A7D29"/>
    <w:multiLevelType w:val="hybridMultilevel"/>
    <w:tmpl w:val="196EE82E"/>
    <w:lvl w:ilvl="0" w:tplc="3FD89204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4D697916"/>
    <w:multiLevelType w:val="hybridMultilevel"/>
    <w:tmpl w:val="FFF4F004"/>
    <w:lvl w:ilvl="0" w:tplc="4230A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AA0784D"/>
    <w:multiLevelType w:val="hybridMultilevel"/>
    <w:tmpl w:val="33DE1170"/>
    <w:lvl w:ilvl="0" w:tplc="2ADA4A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8F77FA5"/>
    <w:multiLevelType w:val="hybridMultilevel"/>
    <w:tmpl w:val="5DB2027A"/>
    <w:lvl w:ilvl="0" w:tplc="AA9CB17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48"/>
    <w:rsid w:val="002B619D"/>
    <w:rsid w:val="002C3156"/>
    <w:rsid w:val="002D6B48"/>
    <w:rsid w:val="003956FF"/>
    <w:rsid w:val="004937D1"/>
    <w:rsid w:val="00634F97"/>
    <w:rsid w:val="00744753"/>
    <w:rsid w:val="008578A9"/>
    <w:rsid w:val="00892D64"/>
    <w:rsid w:val="00AC138B"/>
    <w:rsid w:val="00AE25C1"/>
    <w:rsid w:val="00BF6B10"/>
    <w:rsid w:val="00CE60F5"/>
    <w:rsid w:val="00D00B1D"/>
    <w:rsid w:val="00E974A6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01D"/>
  <w15:chartTrackingRefBased/>
  <w15:docId w15:val="{2B06C571-9FC4-4BE3-BDD2-A89E7D7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93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2</cp:revision>
  <cp:lastPrinted>2017-10-30T09:15:00Z</cp:lastPrinted>
  <dcterms:created xsi:type="dcterms:W3CDTF">2017-12-01T13:01:00Z</dcterms:created>
  <dcterms:modified xsi:type="dcterms:W3CDTF">2017-12-01T13:01:00Z</dcterms:modified>
</cp:coreProperties>
</file>